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4D079" w14:textId="77777777" w:rsidR="0047220C" w:rsidRDefault="00684F68" w:rsidP="0047220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220E3E">
        <w:rPr>
          <w:sz w:val="28"/>
          <w:szCs w:val="28"/>
        </w:rPr>
        <w:t xml:space="preserve"> 2</w:t>
      </w:r>
      <w:r w:rsidR="0047220C">
        <w:rPr>
          <w:sz w:val="28"/>
          <w:szCs w:val="28"/>
        </w:rPr>
        <w:br/>
      </w:r>
    </w:p>
    <w:p w14:paraId="45A35B24" w14:textId="3CDBD205" w:rsidR="00684F68" w:rsidRDefault="0047220C" w:rsidP="0047220C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26EC3FFB" w14:textId="7154B8E9" w:rsidR="00684F68" w:rsidRPr="00B622D9" w:rsidRDefault="00684F68" w:rsidP="0047220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47220C">
        <w:rPr>
          <w:sz w:val="28"/>
          <w:szCs w:val="28"/>
        </w:rPr>
        <w:t>ем</w:t>
      </w:r>
      <w:r w:rsidR="00845BCB">
        <w:rPr>
          <w:sz w:val="28"/>
          <w:szCs w:val="28"/>
        </w:rPr>
        <w:t xml:space="preserve"> мэра</w:t>
      </w:r>
    </w:p>
    <w:p w14:paraId="505F5A19" w14:textId="77777777" w:rsidR="00684F68" w:rsidRDefault="00684F68" w:rsidP="0047220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51049B8" w14:textId="77777777" w:rsidR="00684F68" w:rsidRPr="009C63DB" w:rsidRDefault="00684F68" w:rsidP="0047220C">
      <w:pPr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649CFE11" w14:textId="22E6EBDC" w:rsidR="00684F68" w:rsidRPr="005429DB" w:rsidRDefault="00684F68" w:rsidP="0047220C">
      <w:pPr>
        <w:ind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2B200230FFDC48A79425C93FFA9680AD"/>
          </w:placeholder>
        </w:sdtPr>
        <w:sdtEndPr/>
        <w:sdtContent>
          <w:r w:rsidR="00777724">
            <w:rPr>
              <w:sz w:val="28"/>
              <w:szCs w:val="28"/>
            </w:rPr>
            <w:t>03 мая 2023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5D244D809EE743CDA9F0EE71F7C1C91C"/>
          </w:placeholder>
        </w:sdtPr>
        <w:sdtEndPr/>
        <w:sdtContent>
          <w:r w:rsidR="00777724">
            <w:rPr>
              <w:sz w:val="28"/>
              <w:szCs w:val="28"/>
            </w:rPr>
            <w:t>110</w:t>
          </w:r>
        </w:sdtContent>
      </w:sdt>
    </w:p>
    <w:p w14:paraId="75CBCEB4" w14:textId="296B103D" w:rsidR="00684F68" w:rsidRPr="005429DB" w:rsidRDefault="00684F68" w:rsidP="0047220C">
      <w:pPr>
        <w:ind w:right="-46"/>
        <w:jc w:val="center"/>
        <w:rPr>
          <w:sz w:val="28"/>
          <w:szCs w:val="28"/>
        </w:rPr>
      </w:pPr>
    </w:p>
    <w:p w14:paraId="60347697" w14:textId="77777777" w:rsidR="00684F68" w:rsidRDefault="00684F68" w:rsidP="0047220C">
      <w:pPr>
        <w:jc w:val="center"/>
        <w:rPr>
          <w:sz w:val="28"/>
          <w:szCs w:val="28"/>
        </w:rPr>
        <w:sectPr w:rsidR="00684F68" w:rsidSect="0047220C">
          <w:pgSz w:w="11906" w:h="16838"/>
          <w:pgMar w:top="1134" w:right="849" w:bottom="1134" w:left="5954" w:header="709" w:footer="709" w:gutter="0"/>
          <w:cols w:space="708"/>
          <w:docGrid w:linePitch="360"/>
        </w:sectPr>
      </w:pPr>
    </w:p>
    <w:p w14:paraId="13C5E4D7" w14:textId="566C0CA6" w:rsidR="0047220C" w:rsidRPr="0047220C" w:rsidRDefault="00777724" w:rsidP="0047220C">
      <w:pPr>
        <w:contextualSpacing/>
        <w:jc w:val="center"/>
        <w:rPr>
          <w:bCs/>
          <w:sz w:val="28"/>
          <w:szCs w:val="28"/>
        </w:rPr>
      </w:pPr>
      <w:hyperlink r:id="rId9" w:history="1">
        <w:r w:rsidR="0047220C" w:rsidRPr="0047220C">
          <w:rPr>
            <w:rStyle w:val="ac"/>
            <w:bCs/>
            <w:color w:val="auto"/>
            <w:sz w:val="28"/>
            <w:szCs w:val="28"/>
            <w:u w:val="none"/>
          </w:rPr>
          <w:t>ПОЛОЖЕНИЕ</w:t>
        </w:r>
      </w:hyperlink>
      <w:r w:rsidR="0047220C" w:rsidRPr="0047220C">
        <w:rPr>
          <w:bCs/>
          <w:sz w:val="28"/>
          <w:szCs w:val="28"/>
        </w:rPr>
        <w:t xml:space="preserve"> </w:t>
      </w:r>
    </w:p>
    <w:p w14:paraId="69C0056D" w14:textId="323AC5E0" w:rsidR="00845BCB" w:rsidRDefault="009A0AE3" w:rsidP="0047220C">
      <w:pPr>
        <w:contextualSpacing/>
        <w:jc w:val="center"/>
        <w:rPr>
          <w:bCs/>
          <w:sz w:val="28"/>
          <w:szCs w:val="28"/>
        </w:rPr>
      </w:pPr>
      <w:r w:rsidRPr="009A0AE3">
        <w:rPr>
          <w:bCs/>
          <w:sz w:val="28"/>
          <w:szCs w:val="28"/>
        </w:rPr>
        <w:t xml:space="preserve">о комиссии по кадровому резерву органов местного </w:t>
      </w:r>
    </w:p>
    <w:p w14:paraId="6CD0392C" w14:textId="77777777" w:rsidR="00845BCB" w:rsidRDefault="009A0AE3" w:rsidP="0047220C">
      <w:pPr>
        <w:contextualSpacing/>
        <w:jc w:val="center"/>
        <w:rPr>
          <w:bCs/>
          <w:sz w:val="28"/>
          <w:szCs w:val="28"/>
        </w:rPr>
      </w:pPr>
      <w:r w:rsidRPr="009A0AE3">
        <w:rPr>
          <w:bCs/>
          <w:sz w:val="28"/>
          <w:szCs w:val="28"/>
        </w:rPr>
        <w:t xml:space="preserve">самоуправления, муниципальных учреждений и предприятий </w:t>
      </w:r>
    </w:p>
    <w:p w14:paraId="30C1AF7E" w14:textId="0B2E2D1F" w:rsidR="00684F68" w:rsidRDefault="009A0AE3" w:rsidP="0047220C">
      <w:pPr>
        <w:contextualSpacing/>
        <w:jc w:val="center"/>
        <w:rPr>
          <w:sz w:val="28"/>
          <w:szCs w:val="28"/>
        </w:rPr>
        <w:sectPr w:rsidR="00684F68" w:rsidSect="0047220C">
          <w:type w:val="continuous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  <w:r w:rsidRPr="009A0AE3">
        <w:rPr>
          <w:bCs/>
          <w:sz w:val="28"/>
          <w:szCs w:val="28"/>
        </w:rPr>
        <w:t>муниципального образования «Городской округ Ногликский»</w:t>
      </w:r>
    </w:p>
    <w:p w14:paraId="524DB331" w14:textId="77777777" w:rsidR="008B6200" w:rsidRPr="008B6200" w:rsidRDefault="008B6200" w:rsidP="0047220C">
      <w:pPr>
        <w:jc w:val="center"/>
        <w:rPr>
          <w:sz w:val="28"/>
          <w:szCs w:val="28"/>
        </w:rPr>
      </w:pPr>
    </w:p>
    <w:p w14:paraId="09E047A1" w14:textId="77777777" w:rsidR="008B6200" w:rsidRPr="0047220C" w:rsidRDefault="008B6200" w:rsidP="0047220C">
      <w:pPr>
        <w:jc w:val="center"/>
        <w:rPr>
          <w:bCs/>
          <w:sz w:val="28"/>
          <w:szCs w:val="28"/>
        </w:rPr>
      </w:pPr>
      <w:r w:rsidRPr="0047220C">
        <w:rPr>
          <w:bCs/>
          <w:sz w:val="28"/>
          <w:szCs w:val="28"/>
        </w:rPr>
        <w:t>1. Общие положения</w:t>
      </w:r>
    </w:p>
    <w:p w14:paraId="7C28A362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26934024" w14:textId="0A4F6B09" w:rsidR="008B6200" w:rsidRPr="008B6200" w:rsidRDefault="008B6200" w:rsidP="0047220C">
      <w:pPr>
        <w:jc w:val="both"/>
        <w:rPr>
          <w:bCs/>
          <w:sz w:val="28"/>
          <w:szCs w:val="28"/>
        </w:rPr>
        <w:sectPr w:rsidR="008B6200" w:rsidRPr="008B6200" w:rsidSect="0047220C">
          <w:type w:val="continuous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 xml:space="preserve">1.1. В целях совершенствования порядка формирования и эффективного использования кадрового резерва </w:t>
      </w:r>
      <w:r w:rsidRPr="008B6200">
        <w:rPr>
          <w:bCs/>
          <w:sz w:val="28"/>
          <w:szCs w:val="28"/>
        </w:rPr>
        <w:t>органов местного самоуправления, муниципальных учреждений и предприятий муниципального образова</w:t>
      </w:r>
      <w:r>
        <w:rPr>
          <w:bCs/>
          <w:sz w:val="28"/>
          <w:szCs w:val="28"/>
        </w:rPr>
        <w:t>ния «Городской округ Ногликский» образуется</w:t>
      </w:r>
      <w:r w:rsidRPr="008B6200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>я</w:t>
      </w:r>
      <w:r w:rsidRPr="008B6200">
        <w:rPr>
          <w:bCs/>
          <w:sz w:val="28"/>
          <w:szCs w:val="28"/>
        </w:rPr>
        <w:t xml:space="preserve"> по кадровому резерву органов местного самоуправления, муниципальных учреждений и предприятий муниципального образования «Городской округ Ногликский»</w:t>
      </w:r>
      <w:r>
        <w:rPr>
          <w:bCs/>
          <w:sz w:val="28"/>
          <w:szCs w:val="28"/>
        </w:rPr>
        <w:t xml:space="preserve"> (далее - Комиссия). </w:t>
      </w:r>
    </w:p>
    <w:p w14:paraId="4D2B8403" w14:textId="2CAC6E55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</w:t>
      </w:r>
      <w:r w:rsidR="00486BC5">
        <w:rPr>
          <w:sz w:val="28"/>
          <w:szCs w:val="28"/>
        </w:rPr>
        <w:t>2</w:t>
      </w:r>
      <w:r w:rsidRPr="008B6200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явля</w:t>
      </w:r>
      <w:r w:rsidR="005076FB">
        <w:rPr>
          <w:sz w:val="28"/>
          <w:szCs w:val="28"/>
        </w:rPr>
        <w:t>е</w:t>
      </w:r>
      <w:r>
        <w:rPr>
          <w:sz w:val="28"/>
          <w:szCs w:val="28"/>
        </w:rPr>
        <w:t>тся коллегиальным совещательным органом</w:t>
      </w:r>
      <w:r w:rsidRPr="008B6200">
        <w:rPr>
          <w:sz w:val="28"/>
          <w:szCs w:val="28"/>
        </w:rPr>
        <w:t xml:space="preserve"> и действу</w:t>
      </w:r>
      <w:r>
        <w:rPr>
          <w:sz w:val="28"/>
          <w:szCs w:val="28"/>
        </w:rPr>
        <w:t>е</w:t>
      </w:r>
      <w:r w:rsidRPr="008B6200">
        <w:rPr>
          <w:sz w:val="28"/>
          <w:szCs w:val="28"/>
        </w:rPr>
        <w:t>т на постоянной основе.</w:t>
      </w:r>
    </w:p>
    <w:p w14:paraId="19743F5C" w14:textId="4F16444C" w:rsidR="008B6200" w:rsidRPr="008B6200" w:rsidRDefault="008B6200" w:rsidP="0047220C">
      <w:pPr>
        <w:jc w:val="both"/>
        <w:rPr>
          <w:sz w:val="28"/>
          <w:szCs w:val="28"/>
        </w:rPr>
      </w:pPr>
      <w:r w:rsidRPr="008B6200">
        <w:rPr>
          <w:sz w:val="28"/>
          <w:szCs w:val="28"/>
        </w:rPr>
        <w:tab/>
        <w:t>1.</w:t>
      </w:r>
      <w:r w:rsidR="00486BC5">
        <w:rPr>
          <w:sz w:val="28"/>
          <w:szCs w:val="28"/>
        </w:rPr>
        <w:t>3</w:t>
      </w:r>
      <w:r w:rsidRPr="008B6200">
        <w:rPr>
          <w:sz w:val="28"/>
          <w:szCs w:val="28"/>
        </w:rPr>
        <w:t>. Комисси</w:t>
      </w:r>
      <w:r w:rsidR="00486BC5">
        <w:rPr>
          <w:sz w:val="28"/>
          <w:szCs w:val="28"/>
        </w:rPr>
        <w:t>я</w:t>
      </w:r>
      <w:r w:rsidRPr="008B6200">
        <w:rPr>
          <w:sz w:val="28"/>
          <w:szCs w:val="28"/>
        </w:rPr>
        <w:t xml:space="preserve"> в своей деятельности руководству</w:t>
      </w:r>
      <w:r w:rsidR="005076FB">
        <w:rPr>
          <w:sz w:val="28"/>
          <w:szCs w:val="28"/>
        </w:rPr>
        <w:t>е</w:t>
      </w:r>
      <w:r w:rsidRPr="008B6200">
        <w:rPr>
          <w:sz w:val="28"/>
          <w:szCs w:val="28"/>
        </w:rPr>
        <w:t xml:space="preserve">тся </w:t>
      </w:r>
      <w:hyperlink r:id="rId10" w:history="1">
        <w:r w:rsidRPr="008B6200">
          <w:rPr>
            <w:rStyle w:val="ac"/>
            <w:color w:val="auto"/>
            <w:sz w:val="28"/>
            <w:szCs w:val="28"/>
            <w:u w:val="none"/>
          </w:rPr>
          <w:t>Конституцией</w:t>
        </w:r>
      </w:hyperlink>
      <w:r w:rsidRPr="008B6200">
        <w:rPr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законами и нормативными правовыми актами Сахалинской области, </w:t>
      </w:r>
      <w:hyperlink r:id="rId11" w:history="1">
        <w:r w:rsidRPr="008B6200">
          <w:rPr>
            <w:rStyle w:val="ac"/>
            <w:color w:val="auto"/>
            <w:sz w:val="28"/>
            <w:szCs w:val="28"/>
            <w:u w:val="none"/>
          </w:rPr>
          <w:t>Уставом</w:t>
        </w:r>
      </w:hyperlink>
      <w:r w:rsidRPr="008B6200">
        <w:rPr>
          <w:sz w:val="28"/>
          <w:szCs w:val="28"/>
        </w:rPr>
        <w:t xml:space="preserve"> муниципального образования «Городской округ Ногликский», муниципальными нормативными правовыми актами, а также настоящим Положением.</w:t>
      </w:r>
    </w:p>
    <w:p w14:paraId="1BAF5EDA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31D68E0A" w14:textId="39C01D8B" w:rsidR="008B6200" w:rsidRPr="0047220C" w:rsidRDefault="008B6200" w:rsidP="0047220C">
      <w:pPr>
        <w:jc w:val="center"/>
        <w:rPr>
          <w:bCs/>
          <w:sz w:val="28"/>
          <w:szCs w:val="28"/>
        </w:rPr>
      </w:pPr>
      <w:r w:rsidRPr="0047220C">
        <w:rPr>
          <w:bCs/>
          <w:sz w:val="28"/>
          <w:szCs w:val="28"/>
        </w:rPr>
        <w:t>2. Основные задачи Комиссии</w:t>
      </w:r>
    </w:p>
    <w:p w14:paraId="0F13DBFE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07EB6842" w14:textId="4490AD2F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 Основными задачами Комисси</w:t>
      </w:r>
      <w:r>
        <w:rPr>
          <w:sz w:val="28"/>
          <w:szCs w:val="28"/>
        </w:rPr>
        <w:t>и</w:t>
      </w:r>
      <w:r w:rsidRPr="008B6200">
        <w:rPr>
          <w:sz w:val="28"/>
          <w:szCs w:val="28"/>
        </w:rPr>
        <w:t xml:space="preserve"> являются:</w:t>
      </w:r>
    </w:p>
    <w:p w14:paraId="6D0B5C4E" w14:textId="5BC8C698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2.1.1. формирование предложений мэру</w:t>
      </w:r>
      <w:r>
        <w:rPr>
          <w:sz w:val="28"/>
          <w:szCs w:val="28"/>
        </w:rPr>
        <w:t xml:space="preserve"> муниципального образования «Городской округ Ногликский»</w:t>
      </w:r>
      <w:r w:rsidRPr="008B6200">
        <w:rPr>
          <w:sz w:val="28"/>
          <w:szCs w:val="28"/>
        </w:rPr>
        <w:t xml:space="preserve"> о включении кандидатов в состав кадрового резерва (об изменениях в составе кадрового резерва) по результатам проведенного собеседования;</w:t>
      </w:r>
    </w:p>
    <w:p w14:paraId="67E0FC3E" w14:textId="5A33F0D7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2.1.2. координация деятельности структурных подразделений администрации</w:t>
      </w:r>
      <w:r>
        <w:rPr>
          <w:sz w:val="28"/>
          <w:szCs w:val="28"/>
        </w:rPr>
        <w:t>, органов местного самоуправления специальной компетенции</w:t>
      </w:r>
      <w:r w:rsidRPr="008B6200">
        <w:rPr>
          <w:sz w:val="28"/>
          <w:szCs w:val="28"/>
        </w:rPr>
        <w:t>, связанн</w:t>
      </w:r>
      <w:r>
        <w:rPr>
          <w:sz w:val="28"/>
          <w:szCs w:val="28"/>
        </w:rPr>
        <w:t>ой</w:t>
      </w:r>
      <w:r w:rsidRPr="008B6200">
        <w:rPr>
          <w:sz w:val="28"/>
          <w:szCs w:val="28"/>
        </w:rPr>
        <w:t xml:space="preserve"> с формированием и выдвижением из кадрового резерва для замещения должностей муниципальной службы </w:t>
      </w:r>
      <w:r w:rsidR="00486BC5">
        <w:rPr>
          <w:sz w:val="28"/>
          <w:szCs w:val="28"/>
        </w:rPr>
        <w:t xml:space="preserve">в </w:t>
      </w:r>
      <w:r>
        <w:rPr>
          <w:sz w:val="28"/>
          <w:szCs w:val="28"/>
        </w:rPr>
        <w:t>органах местного самоуправления</w:t>
      </w:r>
      <w:r w:rsidRPr="008B6200">
        <w:rPr>
          <w:sz w:val="28"/>
          <w:szCs w:val="28"/>
        </w:rPr>
        <w:t xml:space="preserve">, должностей руководителей муниципальных предприятий и учреждений </w:t>
      </w:r>
      <w:r>
        <w:rPr>
          <w:sz w:val="28"/>
          <w:szCs w:val="28"/>
        </w:rPr>
        <w:t>муниципального образования</w:t>
      </w:r>
      <w:r w:rsidRPr="008B6200">
        <w:rPr>
          <w:sz w:val="28"/>
          <w:szCs w:val="28"/>
        </w:rPr>
        <w:t>;</w:t>
      </w:r>
    </w:p>
    <w:p w14:paraId="3D39C38B" w14:textId="1987F149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2.1.3. рассмотрение предложений по совершенствованию порядка формирования, эффективного использования кадрового резерва;</w:t>
      </w:r>
    </w:p>
    <w:p w14:paraId="6C0F9059" w14:textId="7A2887A6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B6200">
        <w:rPr>
          <w:sz w:val="28"/>
          <w:szCs w:val="28"/>
        </w:rPr>
        <w:t>2.1.4. выработка рекомендаций руководителям структурных подразделений администрации, органов местного самоуправления специальной компетенции по совершенствованию работы с кадровым резервом и его эффективному использованию;</w:t>
      </w:r>
    </w:p>
    <w:p w14:paraId="2C2192E8" w14:textId="0207CC07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2.1.5. рассмотрение муниципальных нормативных правовых актов по вопросам формирования, эффективного использования и подготовки кадрового резерва;</w:t>
      </w:r>
    </w:p>
    <w:p w14:paraId="655CF3F5" w14:textId="0EB18C0F" w:rsidR="008B6200" w:rsidRPr="008B6200" w:rsidRDefault="008B6200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6200">
        <w:rPr>
          <w:sz w:val="28"/>
          <w:szCs w:val="28"/>
        </w:rPr>
        <w:t>2.1.6. контроль реализации мероприятий по формированию кадрового резерва.</w:t>
      </w:r>
    </w:p>
    <w:p w14:paraId="3A07D90B" w14:textId="785E93A6" w:rsidR="008B6200" w:rsidRPr="0047220C" w:rsidRDefault="008B6200" w:rsidP="0047220C">
      <w:pPr>
        <w:jc w:val="center"/>
        <w:rPr>
          <w:bCs/>
          <w:sz w:val="28"/>
          <w:szCs w:val="28"/>
        </w:rPr>
      </w:pPr>
      <w:r w:rsidRPr="0047220C">
        <w:rPr>
          <w:bCs/>
          <w:sz w:val="28"/>
          <w:szCs w:val="28"/>
        </w:rPr>
        <w:t>3. Полномочия Комиссии</w:t>
      </w:r>
    </w:p>
    <w:p w14:paraId="5A1E4912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56E61BB8" w14:textId="13D5053F" w:rsidR="008B6200" w:rsidRPr="008B6200" w:rsidRDefault="00DD36C6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3.1. В целях реализации указанных задач Комисси</w:t>
      </w:r>
      <w:r>
        <w:rPr>
          <w:sz w:val="28"/>
          <w:szCs w:val="28"/>
        </w:rPr>
        <w:t>я</w:t>
      </w:r>
      <w:r w:rsidR="008B6200" w:rsidRPr="008B6200">
        <w:rPr>
          <w:sz w:val="28"/>
          <w:szCs w:val="28"/>
        </w:rPr>
        <w:t xml:space="preserve"> облада</w:t>
      </w:r>
      <w:r w:rsidR="005076FB"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следующими полномочиями:</w:t>
      </w:r>
    </w:p>
    <w:p w14:paraId="54C23610" w14:textId="77777777" w:rsidR="008B6200" w:rsidRPr="008B6200" w:rsidRDefault="008B6200" w:rsidP="00777724">
      <w:pPr>
        <w:ind w:firstLine="709"/>
        <w:jc w:val="both"/>
        <w:rPr>
          <w:sz w:val="28"/>
          <w:szCs w:val="28"/>
        </w:rPr>
      </w:pPr>
      <w:r w:rsidRPr="008B6200">
        <w:rPr>
          <w:sz w:val="28"/>
          <w:szCs w:val="28"/>
        </w:rPr>
        <w:t>3.1</w:t>
      </w:r>
      <w:bookmarkStart w:id="0" w:name="_GoBack"/>
      <w:bookmarkEnd w:id="0"/>
      <w:r w:rsidRPr="008B6200">
        <w:rPr>
          <w:sz w:val="28"/>
          <w:szCs w:val="28"/>
        </w:rPr>
        <w:t>.1. рассматривать на заседании Комиссии вопросы, отнесенные к ее сфере деятельности и принимать решения в пределах своей компетенции;</w:t>
      </w:r>
    </w:p>
    <w:p w14:paraId="39A0E3F2" w14:textId="5B85AD60" w:rsidR="008B6200" w:rsidRPr="008B6200" w:rsidRDefault="00DD36C6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 xml:space="preserve">3.1.2. запрашивать и получать в установленном порядке необходимую информацию и материалы от </w:t>
      </w:r>
      <w:r w:rsidRPr="00DD36C6">
        <w:rPr>
          <w:sz w:val="28"/>
          <w:szCs w:val="28"/>
        </w:rPr>
        <w:t>структурных подразделений администрации, органов местного самоуправления специальной компетенции</w:t>
      </w:r>
      <w:r w:rsidR="008B6200" w:rsidRPr="008B6200">
        <w:rPr>
          <w:sz w:val="28"/>
          <w:szCs w:val="28"/>
        </w:rPr>
        <w:t>, а также общественных объе</w:t>
      </w:r>
      <w:r>
        <w:rPr>
          <w:sz w:val="28"/>
          <w:szCs w:val="28"/>
        </w:rPr>
        <w:t>динений</w:t>
      </w:r>
      <w:r w:rsidR="008B6200" w:rsidRPr="008B6200">
        <w:rPr>
          <w:sz w:val="28"/>
          <w:szCs w:val="28"/>
        </w:rPr>
        <w:t>;</w:t>
      </w:r>
    </w:p>
    <w:p w14:paraId="6C559679" w14:textId="47D4E18C" w:rsidR="008B6200" w:rsidRPr="008B6200" w:rsidRDefault="00DD36C6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 xml:space="preserve">3.1.3. приглашать на свои заседания представителей руководителей </w:t>
      </w:r>
      <w:r w:rsidRPr="00DD36C6">
        <w:rPr>
          <w:sz w:val="28"/>
          <w:szCs w:val="28"/>
        </w:rPr>
        <w:t>структурных подразделений администрации, органов местного самоуправления специальной компетенции</w:t>
      </w:r>
      <w:r w:rsidR="008B6200" w:rsidRPr="008B6200">
        <w:rPr>
          <w:sz w:val="28"/>
          <w:szCs w:val="28"/>
        </w:rPr>
        <w:t>, представи</w:t>
      </w:r>
      <w:r>
        <w:rPr>
          <w:sz w:val="28"/>
          <w:szCs w:val="28"/>
        </w:rPr>
        <w:t>телей общественных объединений</w:t>
      </w:r>
      <w:r w:rsidR="008B6200" w:rsidRPr="008B6200">
        <w:rPr>
          <w:sz w:val="28"/>
          <w:szCs w:val="28"/>
        </w:rPr>
        <w:t>, претендующих на включение в кадровый резерв, а также состоящих в кадровом резерве, иных лиц.</w:t>
      </w:r>
    </w:p>
    <w:p w14:paraId="2A7A9ED0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3D2B58F8" w14:textId="6976655B" w:rsidR="008B6200" w:rsidRPr="0047220C" w:rsidRDefault="008B6200" w:rsidP="0047220C">
      <w:pPr>
        <w:jc w:val="center"/>
        <w:rPr>
          <w:bCs/>
          <w:sz w:val="28"/>
          <w:szCs w:val="28"/>
        </w:rPr>
      </w:pPr>
      <w:r w:rsidRPr="0047220C">
        <w:rPr>
          <w:bCs/>
          <w:sz w:val="28"/>
          <w:szCs w:val="28"/>
        </w:rPr>
        <w:t>4. Организация деятельности Комисси</w:t>
      </w:r>
      <w:r w:rsidR="00DD36C6" w:rsidRPr="0047220C">
        <w:rPr>
          <w:bCs/>
          <w:sz w:val="28"/>
          <w:szCs w:val="28"/>
        </w:rPr>
        <w:t>и</w:t>
      </w:r>
    </w:p>
    <w:p w14:paraId="4300FFE7" w14:textId="77777777" w:rsidR="008B6200" w:rsidRPr="008B6200" w:rsidRDefault="008B6200" w:rsidP="0047220C">
      <w:pPr>
        <w:jc w:val="both"/>
        <w:rPr>
          <w:sz w:val="28"/>
          <w:szCs w:val="28"/>
        </w:rPr>
      </w:pPr>
    </w:p>
    <w:p w14:paraId="18662AA5" w14:textId="4E6CC26F" w:rsidR="008B6200" w:rsidRPr="008B6200" w:rsidRDefault="00DD36C6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4.1. Комисси</w:t>
      </w:r>
      <w:r>
        <w:rPr>
          <w:sz w:val="28"/>
          <w:szCs w:val="28"/>
        </w:rPr>
        <w:t>я</w:t>
      </w:r>
      <w:r w:rsidR="008B6200" w:rsidRPr="008B6200">
        <w:rPr>
          <w:sz w:val="28"/>
          <w:szCs w:val="28"/>
        </w:rPr>
        <w:t xml:space="preserve"> формиру</w:t>
      </w:r>
      <w:r w:rsidR="005076FB"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тся в составе председателя Комиссии, его заместителя, секретаря и членов Комиссии.</w:t>
      </w:r>
    </w:p>
    <w:p w14:paraId="227EBABC" w14:textId="13A11423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Заседание Комисси</w:t>
      </w:r>
      <w:r w:rsidR="005076FB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проводится по решению председателя Комиссии.</w:t>
      </w:r>
    </w:p>
    <w:p w14:paraId="72CE7A03" w14:textId="0EFB5E06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Комиссию возглавляет председатель, а в его отсутствие - заместитель председателя по его поручению.</w:t>
      </w:r>
    </w:p>
    <w:p w14:paraId="762BBC5F" w14:textId="14FC41FE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 xml:space="preserve">4.2. Персональный состав </w:t>
      </w:r>
      <w:r w:rsidRPr="00486BC5">
        <w:rPr>
          <w:sz w:val="28"/>
          <w:szCs w:val="28"/>
        </w:rPr>
        <w:t>Комиссии утверждается постановлением мэра муниципального образования «Городской округ Ногликский».</w:t>
      </w:r>
    </w:p>
    <w:p w14:paraId="06E68F50" w14:textId="3C505F2E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4.3. Председател</w:t>
      </w:r>
      <w:r>
        <w:rPr>
          <w:sz w:val="28"/>
          <w:szCs w:val="28"/>
        </w:rPr>
        <w:t>ь</w:t>
      </w:r>
      <w:r w:rsidR="008B6200" w:rsidRPr="008B6200">
        <w:rPr>
          <w:sz w:val="28"/>
          <w:szCs w:val="28"/>
        </w:rPr>
        <w:t xml:space="preserve"> Комисси</w:t>
      </w:r>
      <w:r w:rsidR="005076FB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:</w:t>
      </w:r>
    </w:p>
    <w:p w14:paraId="56149AD8" w14:textId="1869A4FF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определя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основные направления деятельности Комисси</w:t>
      </w:r>
      <w:r w:rsidR="00220E3E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6F8545CE" w14:textId="12ECD235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определя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дату, время, место проведения и повестку дня заседания Комисси</w:t>
      </w:r>
      <w:r w:rsidR="00220E3E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66D3DAE8" w14:textId="6EE1581C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созыва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и вед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заседания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6881E5D9" w14:textId="4B2B36EC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да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поручени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 xml:space="preserve"> членам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5A5BA16E" w14:textId="635D0935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контролиру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исполнение решений Комисси</w:t>
      </w:r>
      <w:r w:rsidR="00220E3E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по вопросам, относящимся к ее компетенции.</w:t>
      </w:r>
    </w:p>
    <w:p w14:paraId="084CCC82" w14:textId="7ED00BD8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4.4. Секретар</w:t>
      </w:r>
      <w:r>
        <w:rPr>
          <w:sz w:val="28"/>
          <w:szCs w:val="28"/>
        </w:rPr>
        <w:t>ь</w:t>
      </w:r>
      <w:r w:rsidR="008B6200" w:rsidRPr="008B620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:</w:t>
      </w:r>
    </w:p>
    <w:p w14:paraId="054E5F03" w14:textId="745FA425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информиру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членов Комисси</w:t>
      </w:r>
      <w:r w:rsidR="00220E3E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о дате, времени и месте предстоящего заседания;</w:t>
      </w:r>
    </w:p>
    <w:p w14:paraId="2A9FAA04" w14:textId="7B9FC473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B6200" w:rsidRPr="008B6200">
        <w:rPr>
          <w:sz w:val="28"/>
          <w:szCs w:val="28"/>
        </w:rPr>
        <w:t>- отвеча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за обеспечение работы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рабочими материалами, организацию проведения заседаний, оформление решений заседаний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4A4A3092" w14:textId="67778DAD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облада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правом голоса на заседаниях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;</w:t>
      </w:r>
    </w:p>
    <w:p w14:paraId="1B363811" w14:textId="10AF08D0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- обеспечива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>т размещение решений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="008B6200" w:rsidRPr="008B6200">
        <w:rPr>
          <w:sz w:val="28"/>
          <w:szCs w:val="28"/>
        </w:rPr>
        <w:t>.</w:t>
      </w:r>
    </w:p>
    <w:p w14:paraId="0A11B4A7" w14:textId="3B65B936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4.5. Основной формой работы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являются заседания, которые проводятся по мере необходимости, но не реже одного раза в год.</w:t>
      </w:r>
    </w:p>
    <w:p w14:paraId="644C214A" w14:textId="0B07D3A5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4.6. Информирование о созыве заседани</w:t>
      </w:r>
      <w:r>
        <w:rPr>
          <w:sz w:val="28"/>
          <w:szCs w:val="28"/>
        </w:rPr>
        <w:t>я</w:t>
      </w:r>
      <w:r w:rsidR="008B6200" w:rsidRPr="008B620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осуществляется любым способом, обеспечивающим заблаговременное получение информации о дате, времени, месте проведения и повестке дня заседания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.</w:t>
      </w:r>
    </w:p>
    <w:p w14:paraId="57A5FDAE" w14:textId="61B44957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4.7. Заседани</w:t>
      </w:r>
      <w:r>
        <w:rPr>
          <w:sz w:val="28"/>
          <w:szCs w:val="28"/>
        </w:rPr>
        <w:t>е</w:t>
      </w:r>
      <w:r w:rsidR="008B6200" w:rsidRPr="008B620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считаются правомочными, если на них присутствуют не менее половины их членов. Решения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принимаются простым большинством голосов присутствующих на заседании членов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. При равенстве голосов голос председателя является решающим.</w:t>
      </w:r>
    </w:p>
    <w:p w14:paraId="1601E856" w14:textId="4FDB94D7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 xml:space="preserve">Решения </w:t>
      </w:r>
      <w:r w:rsidR="005076FB">
        <w:rPr>
          <w:sz w:val="28"/>
          <w:szCs w:val="28"/>
        </w:rPr>
        <w:t>К</w:t>
      </w:r>
      <w:r w:rsidR="008B6200" w:rsidRPr="008B6200">
        <w:rPr>
          <w:sz w:val="28"/>
          <w:szCs w:val="28"/>
        </w:rPr>
        <w:t>омисси</w:t>
      </w:r>
      <w:r w:rsidR="005076FB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принимается в отсутствие кандидата.</w:t>
      </w:r>
    </w:p>
    <w:p w14:paraId="623AE2D6" w14:textId="310D37BD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Итоги заседаний и решений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оформляются протоколами, которые подписываются председател</w:t>
      </w:r>
      <w:r w:rsidR="005076FB">
        <w:rPr>
          <w:sz w:val="28"/>
          <w:szCs w:val="28"/>
        </w:rPr>
        <w:t>ем</w:t>
      </w:r>
      <w:r w:rsidR="008B6200" w:rsidRPr="008B620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либо лицами, председательствующими на заседании Комисси</w:t>
      </w:r>
      <w:r w:rsidR="005076FB"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и секретар</w:t>
      </w:r>
      <w:r>
        <w:rPr>
          <w:sz w:val="28"/>
          <w:szCs w:val="28"/>
        </w:rPr>
        <w:t>ем</w:t>
      </w:r>
      <w:r w:rsidR="008B6200" w:rsidRPr="008B620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>.</w:t>
      </w:r>
    </w:p>
    <w:p w14:paraId="081D2368" w14:textId="1C755FF5" w:rsidR="008B6200" w:rsidRPr="008B6200" w:rsidRDefault="00486BC5" w:rsidP="004722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6200" w:rsidRPr="008B6200">
        <w:rPr>
          <w:sz w:val="28"/>
          <w:szCs w:val="28"/>
        </w:rPr>
        <w:t>4.8. Организационно-техническое обеспечение деятельности Комисси</w:t>
      </w:r>
      <w:r>
        <w:rPr>
          <w:sz w:val="28"/>
          <w:szCs w:val="28"/>
        </w:rPr>
        <w:t>и</w:t>
      </w:r>
      <w:r w:rsidR="008B6200" w:rsidRPr="008B6200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ет администрация муниципального образования «Городской округ Ногликский»</w:t>
      </w:r>
      <w:r w:rsidR="008B6200" w:rsidRPr="008B6200">
        <w:rPr>
          <w:sz w:val="28"/>
          <w:szCs w:val="28"/>
        </w:rPr>
        <w:t>.</w:t>
      </w:r>
    </w:p>
    <w:p w14:paraId="7E0F841D" w14:textId="77777777" w:rsidR="00684F68" w:rsidRPr="00347415" w:rsidRDefault="00684F68" w:rsidP="0047220C">
      <w:pPr>
        <w:jc w:val="center"/>
        <w:rPr>
          <w:sz w:val="28"/>
          <w:szCs w:val="28"/>
        </w:rPr>
      </w:pPr>
    </w:p>
    <w:p w14:paraId="7B71B0A3" w14:textId="77777777" w:rsidR="00416224" w:rsidRPr="00684F68" w:rsidRDefault="00416224" w:rsidP="0047220C"/>
    <w:sectPr w:rsidR="00416224" w:rsidRPr="00684F68" w:rsidSect="0047220C">
      <w:headerReference w:type="default" r:id="rId12"/>
      <w:type w:val="continuous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45EC216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77724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20E3E"/>
    <w:rsid w:val="00230323"/>
    <w:rsid w:val="002369D3"/>
    <w:rsid w:val="00256C0E"/>
    <w:rsid w:val="002646EC"/>
    <w:rsid w:val="00297250"/>
    <w:rsid w:val="00326F1F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7220C"/>
    <w:rsid w:val="00486BC5"/>
    <w:rsid w:val="00487309"/>
    <w:rsid w:val="00494C94"/>
    <w:rsid w:val="004C77AA"/>
    <w:rsid w:val="005076FB"/>
    <w:rsid w:val="005D62D2"/>
    <w:rsid w:val="00651800"/>
    <w:rsid w:val="00684F68"/>
    <w:rsid w:val="006C26CF"/>
    <w:rsid w:val="006D374C"/>
    <w:rsid w:val="00725C1B"/>
    <w:rsid w:val="00775F5A"/>
    <w:rsid w:val="00777724"/>
    <w:rsid w:val="0078048B"/>
    <w:rsid w:val="00783EFF"/>
    <w:rsid w:val="007853E2"/>
    <w:rsid w:val="007E72E3"/>
    <w:rsid w:val="00845BCB"/>
    <w:rsid w:val="00860414"/>
    <w:rsid w:val="008872B8"/>
    <w:rsid w:val="008B6200"/>
    <w:rsid w:val="008D7012"/>
    <w:rsid w:val="00900CA3"/>
    <w:rsid w:val="00901976"/>
    <w:rsid w:val="009535CE"/>
    <w:rsid w:val="00974CA6"/>
    <w:rsid w:val="009A0AE3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D02B8E"/>
    <w:rsid w:val="00D1338F"/>
    <w:rsid w:val="00D30DE6"/>
    <w:rsid w:val="00D51A28"/>
    <w:rsid w:val="00DA6A55"/>
    <w:rsid w:val="00DD36C6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9A0A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68BABABC77A027FFEF1B34D1650E8F68EEE94B9AC78E1D19EB09600BF2278FF6C411E9FD303AD04306DFC5345B33BE1BEv5M4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68BABABC77A027FFEF1AD40003CB4FA8CEDCDB1A62CB88494B09E52E82224BA3A4815CD9C47FC17326BE0v5M0D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8E68D920D99718EE6D1C30D75518F98879A08042BE757265F7A15820820A55DE8756F3CC9E0C325FF564E2142E328F83A519D2729B77C4420E4C2AFBSCn2D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200230FFDC48A79425C93FFA9680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BF943D-7AA0-4110-96B8-12E7E44795D3}"/>
      </w:docPartPr>
      <w:docPartBody>
        <w:p w:rsidR="00BB3ABB" w:rsidRDefault="00BB3ABB" w:rsidP="00BB3ABB">
          <w:pPr>
            <w:pStyle w:val="2B200230FFDC48A79425C93FFA9680AD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5D244D809EE743CDA9F0EE71F7C1C9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8C127A-6B6C-402C-9947-5D897962523B}"/>
      </w:docPartPr>
      <w:docPartBody>
        <w:p w:rsidR="00BB3ABB" w:rsidRDefault="00BB3ABB" w:rsidP="00BB3ABB">
          <w:pPr>
            <w:pStyle w:val="5D244D809EE743CDA9F0EE71F7C1C91C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FE7"/>
    <w:rsid w:val="00393B75"/>
    <w:rsid w:val="005A7E87"/>
    <w:rsid w:val="005F6646"/>
    <w:rsid w:val="006360AA"/>
    <w:rsid w:val="008D5C56"/>
    <w:rsid w:val="00A94C14"/>
    <w:rsid w:val="00B35223"/>
    <w:rsid w:val="00BB3ABB"/>
    <w:rsid w:val="00EA3274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BB3ABB"/>
    <w:rPr>
      <w:color w:val="808080"/>
    </w:rPr>
  </w:style>
  <w:style w:type="paragraph" w:customStyle="1" w:styleId="19D8952A8F8B41E9BF2303ACB0FCBC54">
    <w:name w:val="19D8952A8F8B41E9BF2303ACB0FCBC54"/>
    <w:rsid w:val="00334FE7"/>
  </w:style>
  <w:style w:type="paragraph" w:customStyle="1" w:styleId="2B200230FFDC48A79425C93FFA9680AD">
    <w:name w:val="2B200230FFDC48A79425C93FFA9680AD"/>
    <w:rsid w:val="00A94C14"/>
  </w:style>
  <w:style w:type="paragraph" w:customStyle="1" w:styleId="5D244D809EE743CDA9F0EE71F7C1C91C">
    <w:name w:val="5D244D809EE743CDA9F0EE71F7C1C91C"/>
    <w:rsid w:val="00A94C14"/>
  </w:style>
  <w:style w:type="paragraph" w:customStyle="1" w:styleId="D102CB195B6146CA8BFF5E8C65F1EA24">
    <w:name w:val="D102CB195B6146CA8BFF5E8C65F1EA24"/>
    <w:rsid w:val="00A94C14"/>
  </w:style>
  <w:style w:type="paragraph" w:customStyle="1" w:styleId="2B200230FFDC48A79425C93FFA9680AD1">
    <w:name w:val="2B200230FFDC48A79425C93FFA9680AD1"/>
    <w:rsid w:val="00BB3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244D809EE743CDA9F0EE71F7C1C91C1">
    <w:name w:val="5D244D809EE743CDA9F0EE71F7C1C91C1"/>
    <w:rsid w:val="00BB3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192FFF-C2B2-4F10-B7A4-C791C93B1729"/>
    <ds:schemaRef ds:uri="00ae519a-a787-4cb6-a9f3-e0d2ce624f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597</Words>
  <Characters>5246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9</cp:revision>
  <cp:lastPrinted>2023-05-04T07:58:00Z</cp:lastPrinted>
  <dcterms:created xsi:type="dcterms:W3CDTF">2020-04-07T04:57:00Z</dcterms:created>
  <dcterms:modified xsi:type="dcterms:W3CDTF">2023-05-04T07:58:00Z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